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8484C" w14:textId="162B1FCF" w:rsidR="009E7122" w:rsidRPr="00A918E1" w:rsidRDefault="009E7122" w:rsidP="00901496">
      <w:pPr>
        <w:pStyle w:val="SCT"/>
        <w:jc w:val="left"/>
      </w:pPr>
      <w:r w:rsidRPr="00901496">
        <w:t>SECTION 330</w:t>
      </w:r>
      <w:r>
        <w:t xml:space="preserve">130.87 - </w:t>
      </w:r>
      <w:r w:rsidRPr="00A918E1">
        <w:t>CHANGING ELEVATIONS OF MANHOLES AND DRAINAGE STRUCTURES</w:t>
      </w:r>
    </w:p>
    <w:p w14:paraId="77901483" w14:textId="1BCBE390" w:rsidR="009E7122" w:rsidRPr="00901496" w:rsidRDefault="009E7122" w:rsidP="00901496">
      <w:pPr>
        <w:pStyle w:val="PRT"/>
      </w:pPr>
      <w:r w:rsidRPr="00901496">
        <w:t xml:space="preserve"> GENERAL</w:t>
      </w:r>
    </w:p>
    <w:p w14:paraId="78B41FAE" w14:textId="39EBF5AC" w:rsidR="009E7122" w:rsidRPr="00901496" w:rsidRDefault="009E7122" w:rsidP="00901496">
      <w:pPr>
        <w:pStyle w:val="ART"/>
      </w:pPr>
      <w:r w:rsidRPr="00901496">
        <w:t>RELATED WORK SPECIFIED ELSEWHERE</w:t>
      </w:r>
    </w:p>
    <w:p w14:paraId="27056B88" w14:textId="2C3C8920" w:rsidR="009E7122" w:rsidRDefault="009E7122" w:rsidP="00901496">
      <w:pPr>
        <w:pStyle w:val="PR1"/>
      </w:pPr>
      <w:r>
        <w:t>Earthwork:  Section 310000.</w:t>
      </w:r>
    </w:p>
    <w:p w14:paraId="09C790A2" w14:textId="438508BA" w:rsidR="009E7122" w:rsidRPr="00901496" w:rsidRDefault="009E7122" w:rsidP="00901496">
      <w:pPr>
        <w:pStyle w:val="PRT"/>
      </w:pPr>
      <w:r w:rsidRPr="00901496">
        <w:t xml:space="preserve"> PRODUCTS</w:t>
      </w:r>
    </w:p>
    <w:p w14:paraId="6570E389" w14:textId="69C2C776" w:rsidR="009E7122" w:rsidRPr="00901496" w:rsidRDefault="009E7122" w:rsidP="00901496">
      <w:pPr>
        <w:pStyle w:val="ART"/>
      </w:pPr>
      <w:r w:rsidRPr="00901496">
        <w:t>MATERIALS</w:t>
      </w:r>
    </w:p>
    <w:p w14:paraId="6717E4F3" w14:textId="4DEF50ED" w:rsidR="009E7122" w:rsidRDefault="009E7122" w:rsidP="00901496">
      <w:pPr>
        <w:pStyle w:val="PR1"/>
      </w:pPr>
      <w:r>
        <w:t>Sewer Brick:  ASTM C 32, Grade MS.</w:t>
      </w:r>
    </w:p>
    <w:p w14:paraId="3B39CD5E" w14:textId="3721F1E6" w:rsidR="009E7122" w:rsidRDefault="009E7122" w:rsidP="00901496">
      <w:pPr>
        <w:pStyle w:val="PR1"/>
      </w:pPr>
      <w:r>
        <w:t>Concrete Masonry Units:  ASTM C 139.</w:t>
      </w:r>
    </w:p>
    <w:p w14:paraId="14AC0984" w14:textId="2C49C405" w:rsidR="009E7122" w:rsidRDefault="009E7122" w:rsidP="00901496">
      <w:pPr>
        <w:pStyle w:val="PR1"/>
      </w:pPr>
      <w:r>
        <w:t>Mortar:  ASTM C 270, Type M.</w:t>
      </w:r>
    </w:p>
    <w:p w14:paraId="4A830B34" w14:textId="69AE3432" w:rsidR="009E7122" w:rsidRPr="00901496" w:rsidRDefault="009E7122" w:rsidP="00901496">
      <w:pPr>
        <w:pStyle w:val="PRT"/>
      </w:pPr>
      <w:r w:rsidRPr="00901496">
        <w:t xml:space="preserve"> EXECUTION</w:t>
      </w:r>
    </w:p>
    <w:p w14:paraId="7A39299D" w14:textId="4DAC99BD" w:rsidR="009E7122" w:rsidRPr="00901496" w:rsidRDefault="009E7122" w:rsidP="00901496">
      <w:pPr>
        <w:pStyle w:val="ART"/>
      </w:pPr>
      <w:r w:rsidRPr="00901496">
        <w:t>ADJUSTMENTS</w:t>
      </w:r>
    </w:p>
    <w:p w14:paraId="26122052" w14:textId="7192D1C2" w:rsidR="009E7122" w:rsidRDefault="009E7122" w:rsidP="00901496">
      <w:pPr>
        <w:pStyle w:val="PR1"/>
      </w:pPr>
      <w:r>
        <w:t>Raise or lower the existing frames, covers and gratings of manholes, and drainage structures to the grades fixed by the Director’s Representative.</w:t>
      </w:r>
    </w:p>
    <w:p w14:paraId="51CFE621" w14:textId="2885E11C" w:rsidR="009E7122" w:rsidRDefault="009E7122" w:rsidP="00901496">
      <w:pPr>
        <w:pStyle w:val="PR1"/>
      </w:pPr>
      <w:r>
        <w:t>Parge exterior surface with mortar when brick or masonry units are added or when the exterior surface is disturbed.</w:t>
      </w:r>
    </w:p>
    <w:p w14:paraId="6819A853" w14:textId="3319BCB9" w:rsidR="009E7122" w:rsidRDefault="009E7122" w:rsidP="00901496">
      <w:pPr>
        <w:pStyle w:val="PR1"/>
      </w:pPr>
      <w:r>
        <w:t>Replace frames, covers or gratings damaged during the Work of the Contract.</w:t>
      </w:r>
    </w:p>
    <w:p w14:paraId="6E868E64" w14:textId="631A8680" w:rsidR="009E7122" w:rsidRDefault="009E7122" w:rsidP="009E7122">
      <w:pPr>
        <w:pStyle w:val="EOS"/>
      </w:pPr>
      <w:r w:rsidRPr="00901496">
        <w:t>END OF SECTION</w:t>
      </w:r>
      <w:r>
        <w:t xml:space="preserve"> 330130.87</w:t>
      </w:r>
    </w:p>
    <w:sectPr w:rsidR="009E7122" w:rsidSect="00885A57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0979C4E2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Style w:val="NAM"/>
        <w:rFonts w:eastAsia="Calibri"/>
        <w:b/>
        <w:bCs/>
        <w:sz w:val="18"/>
        <w:szCs w:val="18"/>
      </w:rPr>
      <w:fldChar w:fldCharType="begin"/>
    </w:r>
    <w:r w:rsidRPr="00885A57">
      <w:rPr>
        <w:rStyle w:val="NAM"/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Style w:val="NAM"/>
        <w:rFonts w:eastAsia="Calibri"/>
        <w:b/>
        <w:bCs/>
        <w:sz w:val="18"/>
        <w:szCs w:val="18"/>
      </w:rPr>
      <w:fldChar w:fldCharType="separate"/>
    </w:r>
    <w:r w:rsidR="004E50BC">
      <w:rPr>
        <w:rStyle w:val="NAM"/>
        <w:rFonts w:eastAsia="Calibri"/>
        <w:b/>
        <w:bCs/>
        <w:noProof/>
        <w:sz w:val="18"/>
        <w:szCs w:val="18"/>
      </w:rPr>
      <w:t>7/11/2024</w:t>
    </w:r>
    <w:r w:rsidRPr="00885A57">
      <w:rPr>
        <w:rStyle w:val="NAM"/>
        <w:rFonts w:eastAsia="Calibri"/>
        <w:b/>
        <w:bCs/>
        <w:sz w:val="18"/>
        <w:szCs w:val="18"/>
      </w:rPr>
      <w:fldChar w:fldCharType="end"/>
    </w:r>
    <w:r>
      <w:rPr>
        <w:rStyle w:val="NAM"/>
        <w:rFonts w:eastAsia="Calibri"/>
        <w:b/>
        <w:bCs/>
        <w:sz w:val="18"/>
        <w:szCs w:val="18"/>
      </w:rPr>
      <w:tab/>
    </w:r>
    <w:r w:rsidR="009E7122">
      <w:rPr>
        <w:rStyle w:val="NAM"/>
        <w:rFonts w:eastAsia="Calibri"/>
        <w:szCs w:val="22"/>
      </w:rPr>
      <w:t>330130.87</w:t>
    </w:r>
    <w:r w:rsidRPr="00885A57">
      <w:rPr>
        <w:rStyle w:val="NAM"/>
        <w:rFonts w:eastAsia="Calibri"/>
        <w:szCs w:val="22"/>
      </w:rPr>
      <w:t>-</w:t>
    </w:r>
    <w:r w:rsidRPr="00885A57">
      <w:rPr>
        <w:rStyle w:val="NAM"/>
        <w:rFonts w:eastAsia="Calibri"/>
        <w:szCs w:val="22"/>
      </w:rPr>
      <w:fldChar w:fldCharType="begin"/>
    </w:r>
    <w:r w:rsidRPr="00885A57">
      <w:rPr>
        <w:rStyle w:val="NAM"/>
        <w:rFonts w:eastAsia="Calibri"/>
        <w:szCs w:val="22"/>
      </w:rPr>
      <w:instrText xml:space="preserve"> PAGE   \* MERGEFORMAT </w:instrText>
    </w:r>
    <w:r w:rsidRPr="00885A57">
      <w:rPr>
        <w:rStyle w:val="NAM"/>
        <w:rFonts w:eastAsia="Calibri"/>
        <w:szCs w:val="22"/>
      </w:rPr>
      <w:fldChar w:fldCharType="separate"/>
    </w:r>
    <w:r w:rsidRPr="00885A57">
      <w:rPr>
        <w:rStyle w:val="NAM"/>
        <w:rFonts w:eastAsia="Calibri"/>
        <w:noProof/>
        <w:szCs w:val="22"/>
      </w:rPr>
      <w:t>1</w:t>
    </w:r>
    <w:r w:rsidRPr="00885A57">
      <w:rPr>
        <w:rStyle w:val="NAM"/>
        <w:rFonts w:eastAsia="Calibri"/>
        <w:noProof/>
        <w:szCs w:val="22"/>
      </w:rPr>
      <w:fldChar w:fldCharType="end"/>
    </w:r>
    <w:r>
      <w:rPr>
        <w:rStyle w:val="NAM"/>
        <w:rFonts w:eastAsia="Calibri"/>
        <w:b/>
        <w:bCs/>
        <w:noProof/>
        <w:sz w:val="18"/>
        <w:szCs w:val="18"/>
      </w:rPr>
      <w:tab/>
    </w:r>
    <w:r w:rsidRPr="00885A57">
      <w:rPr>
        <w:rStyle w:val="NAM"/>
        <w:rFonts w:eastAsia="Calibri"/>
        <w:noProof/>
        <w:szCs w:val="22"/>
      </w:rPr>
      <w:t>Project No.</w:t>
    </w:r>
    <w:r w:rsidRPr="00885A57">
      <w:rPr>
        <w:rStyle w:val="NAM"/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667D6A"/>
    <w:multiLevelType w:val="hybridMultilevel"/>
    <w:tmpl w:val="E722A748"/>
    <w:lvl w:ilvl="0" w:tplc="3482B8A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3" w15:restartNumberingAfterBreak="0">
    <w:nsid w:val="169F0AF8"/>
    <w:multiLevelType w:val="hybridMultilevel"/>
    <w:tmpl w:val="F5208D38"/>
    <w:lvl w:ilvl="0" w:tplc="7FA8DC1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D47E4"/>
    <w:multiLevelType w:val="hybridMultilevel"/>
    <w:tmpl w:val="434E5AFC"/>
    <w:lvl w:ilvl="0" w:tplc="1A50B37E">
      <w:start w:val="1"/>
      <w:numFmt w:val="upperLetter"/>
      <w:lvlText w:val="%1."/>
      <w:lvlJc w:val="left"/>
      <w:pPr>
        <w:ind w:left="1440" w:hanging="720"/>
      </w:pPr>
      <w:rPr>
        <w:rFonts w:hint="default"/>
        <w:spacing w:val="8"/>
        <w:position w:val="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8" w15:restartNumberingAfterBreak="0">
    <w:nsid w:val="4305546D"/>
    <w:multiLevelType w:val="hybridMultilevel"/>
    <w:tmpl w:val="D9F07FEA"/>
    <w:lvl w:ilvl="0" w:tplc="1A50B37E">
      <w:start w:val="1"/>
      <w:numFmt w:val="upperLetter"/>
      <w:lvlText w:val="%1."/>
      <w:lvlJc w:val="left"/>
      <w:pPr>
        <w:ind w:left="1440" w:hanging="720"/>
      </w:pPr>
      <w:rPr>
        <w:rFonts w:hint="default"/>
        <w:spacing w:val="8"/>
        <w:position w:val="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abstractNum w:abstractNumId="10" w15:restartNumberingAfterBreak="0">
    <w:nsid w:val="627B4390"/>
    <w:multiLevelType w:val="hybridMultilevel"/>
    <w:tmpl w:val="7006203A"/>
    <w:lvl w:ilvl="0" w:tplc="F688533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75868"/>
    <w:multiLevelType w:val="hybridMultilevel"/>
    <w:tmpl w:val="928A442E"/>
    <w:lvl w:ilvl="0" w:tplc="0C3464C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E00BC"/>
    <w:multiLevelType w:val="hybridMultilevel"/>
    <w:tmpl w:val="41DE3E26"/>
    <w:lvl w:ilvl="0" w:tplc="1A50B37E">
      <w:start w:val="1"/>
      <w:numFmt w:val="upperLetter"/>
      <w:lvlText w:val="%1."/>
      <w:lvlJc w:val="left"/>
      <w:pPr>
        <w:ind w:left="1440" w:hanging="720"/>
      </w:pPr>
      <w:rPr>
        <w:rFonts w:hint="default"/>
        <w:spacing w:val="8"/>
        <w:position w:val="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5"/>
  </w:num>
  <w:num w:numId="5" w16cid:durableId="1857226179">
    <w:abstractNumId w:val="2"/>
  </w:num>
  <w:num w:numId="6" w16cid:durableId="865364011">
    <w:abstractNumId w:val="9"/>
  </w:num>
  <w:num w:numId="7" w16cid:durableId="1590696466">
    <w:abstractNumId w:val="7"/>
  </w:num>
  <w:num w:numId="8" w16cid:durableId="1372001518">
    <w:abstractNumId w:val="4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  <w:num w:numId="11" w16cid:durableId="985664236">
    <w:abstractNumId w:val="12"/>
  </w:num>
  <w:num w:numId="12" w16cid:durableId="578099761">
    <w:abstractNumId w:val="1"/>
  </w:num>
  <w:num w:numId="13" w16cid:durableId="2074620702">
    <w:abstractNumId w:val="11"/>
  </w:num>
  <w:num w:numId="14" w16cid:durableId="827018699">
    <w:abstractNumId w:val="3"/>
  </w:num>
  <w:num w:numId="15" w16cid:durableId="464086856">
    <w:abstractNumId w:val="8"/>
  </w:num>
  <w:num w:numId="16" w16cid:durableId="135147986">
    <w:abstractNumId w:val="10"/>
  </w:num>
  <w:num w:numId="17" w16cid:durableId="1652883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E50BC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01496"/>
    <w:rsid w:val="00920C77"/>
    <w:rsid w:val="00952193"/>
    <w:rsid w:val="009718CB"/>
    <w:rsid w:val="009856FA"/>
    <w:rsid w:val="009C59C7"/>
    <w:rsid w:val="009E7122"/>
    <w:rsid w:val="00A137BA"/>
    <w:rsid w:val="00A413CB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rsid w:val="004F2F83"/>
    <w:rPr>
      <w:color w:val="E36C0A"/>
      <w:u w:val="single"/>
    </w:r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customXml/itemProps3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653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39</cp:revision>
  <cp:lastPrinted>2020-10-05T11:54:00Z</cp:lastPrinted>
  <dcterms:created xsi:type="dcterms:W3CDTF">2023-04-28T20:15:00Z</dcterms:created>
  <dcterms:modified xsi:type="dcterms:W3CDTF">2024-07-11T20:38:00Z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